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02026_080927.xml.htm"/>
      <w:bookmarkStart w:id="1" w:name="ksform409102026_0809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Adams Timothy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Shutterstock, Inc.</w:t>
              </w:r>
            </w:hyperlink>
            <w:r>
              <w:rPr/>
              <w:t xml:space="preserve"> [ </w:t>
            </w:r>
            <w:r>
              <w:rPr>
                <w:rFonts w:ascii="Times;serif" w:hAnsi="Times;serif"/>
                <w:color w:val="0000FF"/>
                <w:sz w:val="24"/>
                <w:shd w:fill="FFFFFF" w:val="clear"/>
              </w:rPr>
              <w:t>SSTK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23,107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 award granted on September 8, 2026 that vests in full on the earlier of June 10, 2027, or the date immediately preceding the 2027 Annual Meeting of Shareholders,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Colleen Kearney,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8669" TargetMode="External"/><Relationship Id="rId5" Type="http://schemas.openxmlformats.org/officeDocument/2006/relationships/hyperlink" Target="http://www.sec.gov/cgi-bin/browse-edgar?action=getcompany&amp;CIK=0001549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3406</Characters>
  <CharactersWithSpaces>3964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