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12026_040801.xml.htm"/>
      <w:bookmarkStart w:id="1" w:name="ksform408112026_04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Powell Rikki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SHUTTERSTOCK,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FIFTH AVENUE, 20TH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Shutterstock,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SSTK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65,502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01/13/2027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65,502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65,502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RSU award granted on August 7, 2026 that vests January 13, 2027, subject to the Reporting Person's continued employment on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Colleen Kearney,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233" TargetMode="External"/><Relationship Id="rId5" Type="http://schemas.openxmlformats.org/officeDocument/2006/relationships/hyperlink" Target="http://www.sec.gov/cgi-bin/browse-edgar?action=getcompany&amp;CIK=00015493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3343</Characters>
  <CharactersWithSpaces>3884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